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spacing w:line="360" w:lineRule="auto"/>
        <w:jc w:val="center"/>
        <w:rPr>
          <w:rFonts w:hint="eastAsia" w:asciiTheme="majorEastAsia" w:hAnsiTheme="majorEastAsia" w:eastAsiaTheme="majorEastAsia" w:cstheme="majorEastAsia"/>
          <w:b/>
          <w:color w:val="000000" w:themeColor="text1"/>
          <w:sz w:val="40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0"/>
          <w:szCs w:val="44"/>
          <w:lang w:val="en-US" w:eastAsia="zh-CN"/>
          <w14:textFill>
            <w14:solidFill>
              <w14:schemeClr w14:val="tx1"/>
            </w14:solidFill>
          </w14:textFill>
        </w:rPr>
        <w:t>屯溪老街文旅公司抖音号（微信视频号）半年</w:t>
      </w:r>
    </w:p>
    <w:p>
      <w:pPr>
        <w:spacing w:line="360" w:lineRule="auto"/>
        <w:jc w:val="center"/>
        <w:rPr>
          <w:rFonts w:asciiTheme="majorEastAsia" w:hAnsiTheme="majorEastAsia" w:eastAsiaTheme="majorEastAsia" w:cstheme="majorEastAsia"/>
          <w:b/>
          <w:color w:val="000000" w:themeColor="text1"/>
          <w:sz w:val="40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0"/>
          <w:szCs w:val="44"/>
          <w:lang w:val="en-US" w:eastAsia="zh-CN"/>
          <w14:textFill>
            <w14:solidFill>
              <w14:schemeClr w14:val="tx1"/>
            </w14:solidFill>
          </w14:textFill>
        </w:rPr>
        <w:t>代运营服务采购</w:t>
      </w:r>
      <w:bookmarkStart w:id="0" w:name="_GoBack"/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0"/>
          <w:szCs w:val="44"/>
          <w:lang w:val="en-US" w:eastAsia="zh-CN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0"/>
          <w:szCs w:val="44"/>
          <w14:textFill>
            <w14:solidFill>
              <w14:schemeClr w14:val="tx1"/>
            </w14:solidFill>
          </w14:textFill>
        </w:rPr>
        <w:t>任务书</w:t>
      </w:r>
    </w:p>
    <w:bookmarkEnd w:id="0"/>
    <w:tbl>
      <w:tblPr>
        <w:tblStyle w:val="3"/>
        <w:tblW w:w="912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134"/>
        <w:gridCol w:w="73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  <w:t>老街文旅公司抖音号（微信视频号）半年代运营服务采购项目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6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策划服务类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服务项目主题</w:t>
            </w:r>
          </w:p>
        </w:tc>
        <w:tc>
          <w:tcPr>
            <w:tcW w:w="7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老街文旅公司抖音号（微信视频号）半年代运营服务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服务形式</w:t>
            </w:r>
          </w:p>
        </w:tc>
        <w:tc>
          <w:tcPr>
            <w:tcW w:w="7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方案执行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项目预算</w:t>
            </w:r>
          </w:p>
        </w:tc>
        <w:tc>
          <w:tcPr>
            <w:tcW w:w="7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总价费用</w:t>
            </w:r>
            <w:r>
              <w:rPr>
                <w:rFonts w:hint="eastAsia" w:cs="宋体"/>
                <w:b w:val="0"/>
                <w:bCs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不高于10</w:t>
            </w:r>
            <w:r>
              <w:rPr>
                <w:rFonts w:hint="eastAsia" w:ascii="宋体" w:hAnsi="宋体" w:cs="宋体"/>
                <w:b w:val="0"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执行时间</w:t>
            </w:r>
          </w:p>
        </w:tc>
        <w:tc>
          <w:tcPr>
            <w:tcW w:w="7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202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年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日-202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年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主要服务</w:t>
            </w:r>
            <w:r>
              <w:rPr>
                <w:rFonts w:hint="eastAsia" w:cs="宋体"/>
                <w:b/>
                <w:color w:val="000000"/>
                <w:kern w:val="0"/>
                <w:sz w:val="22"/>
                <w:lang w:eastAsia="zh-CN" w:bidi="ar"/>
              </w:rPr>
              <w:t>内容</w:t>
            </w:r>
          </w:p>
        </w:tc>
        <w:tc>
          <w:tcPr>
            <w:tcW w:w="7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eastAsia="zh-CN" w:bidi="ar"/>
              </w:rPr>
              <w:t>宣传片拍摄制作，屯溪老街文旅公司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官方微信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视频号、抖音号代运营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项目要求</w:t>
            </w:r>
          </w:p>
        </w:tc>
        <w:tc>
          <w:tcPr>
            <w:tcW w:w="7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eastAsia="zh-CN" w:bidi="ar"/>
              </w:rPr>
              <w:t>屯溪老街系列宣传片拍摄制作，屯溪老街文旅公司抖音号（微信视频号）半年代运营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服务要求</w:t>
            </w:r>
          </w:p>
        </w:tc>
        <w:tc>
          <w:tcPr>
            <w:tcW w:w="7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ind w:left="0" w:leftChars="0" w:firstLine="0" w:firstLineChars="0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1.从吃住游三个角度拍摄制作屯溪老街宣传短片，每个时长90s左右，保证文案新颖，内容丰富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；</w:t>
            </w:r>
          </w:p>
          <w:p>
            <w:pPr>
              <w:pStyle w:val="2"/>
              <w:ind w:left="0" w:leftChars="0" w:firstLine="0" w:firstLineChars="0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2.进行公司微信视频号、抖音号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日常运营及维护，包括不限于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视频制作推送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、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重要节庆主题视频制作推送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、留言回复、粉丝管理及服务、舆情监管等；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重要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时间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节点策划</w:t>
            </w:r>
            <w:r>
              <w:rPr>
                <w:rFonts w:hint="eastAsia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网络达人打卡屯溪老街，增大曝光量，提高宣传度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jc w:val="center"/>
        </w:trPr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备注需求</w:t>
            </w:r>
          </w:p>
        </w:tc>
        <w:tc>
          <w:tcPr>
            <w:tcW w:w="7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rPr>
                <w:rFonts w:ascii="宋体" w:hAnsi="宋体" w:cs="宋体"/>
                <w:color w:val="262626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项目执行时间要能及时根据实际情况做调整、变更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7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262626"/>
                <w:kern w:val="0"/>
                <w:sz w:val="20"/>
                <w:szCs w:val="20"/>
                <w:lang w:bidi="ar"/>
              </w:rPr>
            </w:pPr>
          </w:p>
        </w:tc>
      </w:tr>
    </w:tbl>
    <w:p>
      <w:pPr>
        <w:pStyle w:val="5"/>
        <w:spacing w:line="360" w:lineRule="auto"/>
        <w:ind w:firstLine="0" w:firstLineChars="0"/>
        <w:rPr>
          <w:rFonts w:hint="eastAsia" w:ascii="仿宋_GB2312" w:hAnsi="仿宋_GB2312" w:eastAsia="仿宋_GB2312" w:cs="仿宋_GB2312"/>
          <w:b/>
          <w:sz w:val="24"/>
        </w:rPr>
      </w:pPr>
    </w:p>
    <w:p>
      <w:pPr>
        <w:pStyle w:val="5"/>
        <w:spacing w:line="360" w:lineRule="auto"/>
        <w:ind w:firstLine="0" w:firstLineChars="0"/>
        <w:rPr>
          <w:rFonts w:ascii="仿宋_GB2312" w:hAnsi="仿宋_GB2312" w:eastAsia="仿宋_GB2312" w:cs="仿宋_GB2312"/>
          <w:b/>
          <w:sz w:val="24"/>
        </w:rPr>
      </w:pPr>
      <w:r>
        <w:rPr>
          <w:rFonts w:hint="eastAsia" w:ascii="仿宋_GB2312" w:hAnsi="仿宋_GB2312" w:eastAsia="仿宋_GB2312" w:cs="仿宋_GB2312"/>
          <w:b/>
          <w:sz w:val="24"/>
        </w:rPr>
        <w:t>此表可以根据需要扩展。</w:t>
      </w:r>
    </w:p>
    <w:p>
      <w:pP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ind w:left="0" w:leftChars="0" w:firstLine="0" w:firstLineChars="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zNmQzOTE1MDM2NWY0ZWVlM2Q1MWM3MDIxNTBmNGEifQ=="/>
  </w:docVars>
  <w:rsids>
    <w:rsidRoot w:val="00000000"/>
    <w:rsid w:val="76075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  <w:style w:type="paragraph" w:styleId="5">
    <w:name w:val="List Paragraph"/>
    <w:basedOn w:val="1"/>
    <w:qFormat/>
    <w:uiPriority w:val="34"/>
    <w:pPr>
      <w:widowControl w:val="0"/>
      <w:ind w:firstLine="420" w:firstLineChars="200"/>
      <w:jc w:val="both"/>
    </w:pPr>
    <w:rPr>
      <w:rFonts w:ascii="Times New Roman" w:hAnsi="Times New Roman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2023-09-25T07:25:32Z</dcterms:created>
  <dc:creator>Administrator</dc:creator>
  <cp:lastModifiedBy>Administrator</cp:lastModifiedBy>
  <dcterms:modified xsi:type="dcterms:W3CDTF">2023-09-25T07:25:45Z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BE99CB822E0649FBA140A821DB3650B3_12</vt:lpwstr>
  </property>
</Properties>
</file>